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AI-Assisted Document Review Protocol (Template)</w:t>
      </w:r>
    </w:p>
    <w:p>
      <w:r>
        <w:t>Purpose: a repeatable, defensible workflow for AI-assisted review. This is operational guidance, not legal advice. Tailor to your matter, your case team’s instructions, and firm policy.</w:t>
      </w:r>
    </w:p>
    <w:p>
      <w:pPr>
        <w:pStyle w:val="Heading2"/>
      </w:pPr>
      <w:r>
        <w:t>1) Matter info</w:t>
      </w:r>
    </w:p>
    <w:p>
      <w:pPr>
        <w:pStyle w:val="ListBullet"/>
      </w:pPr>
      <w:r>
        <w:t>Matter name / number:</w:t>
      </w:r>
    </w:p>
    <w:p>
      <w:pPr>
        <w:pStyle w:val="ListBullet"/>
      </w:pPr>
      <w:r>
        <w:t>Jurisdiction / venue:</w:t>
      </w:r>
    </w:p>
    <w:p>
      <w:pPr>
        <w:pStyle w:val="ListBullet"/>
      </w:pPr>
      <w:r>
        <w:t>Protective order / confidentiality designations:</w:t>
      </w:r>
    </w:p>
    <w:p>
      <w:pPr>
        <w:pStyle w:val="ListBullet"/>
      </w:pPr>
      <w:r>
        <w:t>Custodians / key people:</w:t>
      </w:r>
    </w:p>
    <w:p>
      <w:pPr>
        <w:pStyle w:val="ListBullet"/>
      </w:pPr>
      <w:r>
        <w:t>Core issues (3–7 bullets):</w:t>
      </w:r>
    </w:p>
    <w:p>
      <w:pPr>
        <w:pStyle w:val="ListBullet"/>
      </w:pPr>
      <w:r>
        <w:t>Key date range:</w:t>
      </w:r>
    </w:p>
    <w:p>
      <w:pPr>
        <w:pStyle w:val="Heading2"/>
      </w:pPr>
      <w:r>
        <w:t>2) Review objectives (check what applies)</w:t>
      </w:r>
    </w:p>
    <w:p>
      <w:pPr>
        <w:pStyle w:val="ListBullet"/>
      </w:pPr>
      <w:r>
        <w:t>[ ] Responsiveness review</w:t>
      </w:r>
    </w:p>
    <w:p>
      <w:pPr>
        <w:pStyle w:val="ListBullet"/>
      </w:pPr>
      <w:r>
        <w:t>[ ] Privilege review (primary)</w:t>
      </w:r>
    </w:p>
    <w:p>
      <w:pPr>
        <w:pStyle w:val="ListBullet"/>
      </w:pPr>
      <w:r>
        <w:t>[ ] Confidentiality designations</w:t>
      </w:r>
    </w:p>
    <w:p>
      <w:pPr>
        <w:pStyle w:val="ListBullet"/>
      </w:pPr>
      <w:r>
        <w:t>[ ] Issue tagging</w:t>
      </w:r>
    </w:p>
    <w:p>
      <w:pPr>
        <w:pStyle w:val="ListBullet"/>
      </w:pPr>
      <w:r>
        <w:t>[ ] Chronology building</w:t>
      </w:r>
    </w:p>
    <w:p>
      <w:pPr>
        <w:pStyle w:val="ListBullet"/>
      </w:pPr>
      <w:r>
        <w:t>[ ] Exhibit candidate identification</w:t>
      </w:r>
    </w:p>
    <w:p>
      <w:pPr>
        <w:pStyle w:val="ListBullet"/>
      </w:pPr>
      <w:r>
        <w:t>[ ] Key topic triage (“find the needles”)</w:t>
      </w:r>
    </w:p>
    <w:p>
      <w:pPr>
        <w:pStyle w:val="Heading2"/>
      </w:pPr>
      <w:r>
        <w:t>3) Definitions (coding guide)</w:t>
      </w:r>
    </w:p>
    <w:p>
      <w:r>
        <w:t>Lock these before review starts. Keep a dated change log if you modify definitions.</w:t>
      </w:r>
    </w:p>
    <w:p>
      <w:pPr>
        <w:pStyle w:val="ListBullet"/>
      </w:pPr>
      <w:r>
        <w:t>Responsive:</w:t>
      </w:r>
    </w:p>
    <w:p>
      <w:pPr>
        <w:pStyle w:val="ListBullet"/>
      </w:pPr>
      <w:r>
        <w:t>Non-responsive:</w:t>
      </w:r>
    </w:p>
    <w:p>
      <w:pPr>
        <w:pStyle w:val="ListBullet"/>
      </w:pPr>
      <w:r>
        <w:t>Potentially privileged (examples):</w:t>
      </w:r>
    </w:p>
    <w:p>
      <w:pPr>
        <w:pStyle w:val="ListBullet"/>
      </w:pPr>
      <w:r>
        <w:t>Privileged (examples):</w:t>
      </w:r>
    </w:p>
    <w:p>
      <w:pPr>
        <w:pStyle w:val="ListBullet"/>
      </w:pPr>
      <w:r>
        <w:t>Confidential / AEO criteria:</w:t>
      </w:r>
    </w:p>
    <w:p>
      <w:pPr>
        <w:pStyle w:val="ListBullet"/>
      </w:pPr>
      <w:r>
        <w:t>Issue tags (name + 1-sentence definition each):</w:t>
      </w:r>
    </w:p>
    <w:p>
      <w:pPr>
        <w:pStyle w:val="Heading2"/>
      </w:pPr>
      <w:r>
        <w:t>4) Data boundaries</w:t>
      </w:r>
    </w:p>
    <w:p>
      <w:pPr>
        <w:pStyle w:val="ListBullet"/>
      </w:pPr>
      <w:r>
        <w:t>Approved systems (where data can be processed):</w:t>
      </w:r>
    </w:p>
    <w:p>
      <w:pPr>
        <w:pStyle w:val="ListBullet"/>
      </w:pPr>
      <w:r>
        <w:t>Prohibited systems (do-not-paste list):</w:t>
      </w:r>
    </w:p>
    <w:p>
      <w:pPr>
        <w:pStyle w:val="ListBullet"/>
      </w:pPr>
      <w:r>
        <w:t>Access controls (who can upload/export):</w:t>
      </w:r>
    </w:p>
    <w:p>
      <w:pPr>
        <w:pStyle w:val="ListBullet"/>
      </w:pPr>
      <w:r>
        <w:t>Storage/retention (where outputs live, how long):</w:t>
      </w:r>
    </w:p>
    <w:p>
      <w:pPr>
        <w:pStyle w:val="Heading2"/>
      </w:pPr>
      <w:r>
        <w:t>5) AI usage rules</w:t>
      </w:r>
    </w:p>
    <w:p>
      <w:r>
        <w:t>Default: AI accelerates triage/extraction; humans own privilege/responsiveness decisions unless explicitly authorized.</w:t>
      </w:r>
    </w:p>
    <w:p>
      <w:pPr>
        <w:pStyle w:val="ListBullet"/>
      </w:pPr>
      <w:r>
        <w:t>Cite-back rule: any summary used for decisions must cite the underlying text (doc ID + quoted snippet + page/line or equivalent).</w:t>
      </w:r>
    </w:p>
    <w:p>
      <w:pPr>
        <w:pStyle w:val="ListBullet"/>
      </w:pPr>
      <w:r>
        <w:t>Allowed tasks: triage summaries, extraction (entities/dates/facts), draft notes, suggested issue tags (human confirms).</w:t>
      </w:r>
    </w:p>
    <w:p>
      <w:pPr>
        <w:pStyle w:val="ListBullet"/>
      </w:pPr>
      <w:r>
        <w:t>Disallowed tasks: final privilege determinations, final responsiveness determinations, redactions without human verification, auto-production.</w:t>
      </w:r>
    </w:p>
    <w:p>
      <w:pPr>
        <w:pStyle w:val="Heading2"/>
      </w:pPr>
      <w:r>
        <w:t>6) Workflow stages</w:t>
      </w:r>
    </w:p>
    <w:p>
      <w:r>
        <w:t>Stage A — Triage (structured summary + risk flags + escalation)</w:t>
      </w:r>
    </w:p>
    <w:p>
      <w:pPr>
        <w:pStyle w:val="ListBullet"/>
      </w:pPr>
      <w:r>
        <w:t>Stage B — Substantive review (humans apply coding guide; AI assists)</w:t>
      </w:r>
    </w:p>
    <w:p>
      <w:pPr>
        <w:pStyle w:val="ListBullet"/>
      </w:pPr>
      <w:r>
        <w:t>Stage C — QA + sampling (per-bucket sampling; log error types)</w:t>
      </w:r>
    </w:p>
    <w:p>
      <w:pPr>
        <w:pStyle w:val="ListBullet"/>
      </w:pPr>
      <w:r>
        <w:t>Stage D — Escalation (clear triggers; dated decisions)</w:t>
      </w:r>
    </w:p>
    <w:p>
      <w:pPr>
        <w:pStyle w:val="Heading2"/>
      </w:pPr>
      <w:r>
        <w:t>7) Logs (defensibility layer)</w:t>
      </w:r>
    </w:p>
    <w:p>
      <w:pPr>
        <w:pStyle w:val="ListBullet"/>
      </w:pPr>
      <w:r>
        <w:t>Collection log: what was collected, from where, when, by whom.</w:t>
      </w:r>
    </w:p>
    <w:p>
      <w:pPr>
        <w:pStyle w:val="ListBullet"/>
      </w:pPr>
      <w:r>
        <w:t>Batch log: batch IDs, reviewer assignments, dates.</w:t>
      </w:r>
    </w:p>
    <w:p>
      <w:pPr>
        <w:pStyle w:val="ListBullet"/>
      </w:pPr>
      <w:r>
        <w:t>Decision log: definition/sampling changes with approver and date.</w:t>
      </w:r>
    </w:p>
    <w:p>
      <w:pPr>
        <w:pStyle w:val="ListBullet"/>
      </w:pPr>
      <w:r>
        <w:t>QA log: what was sampled, what errors were found, what was corrected.</w:t>
      </w:r>
    </w:p>
    <w:p>
      <w:pPr>
        <w:pStyle w:val="Heading2"/>
      </w:pPr>
      <w:r>
        <w:t>8) Production readiness checklist</w:t>
      </w:r>
    </w:p>
    <w:p>
      <w:pPr>
        <w:pStyle w:val="ListBullet"/>
      </w:pPr>
      <w:r>
        <w:t>[ ] Privilege workflow followed and logged</w:t>
      </w:r>
    </w:p>
    <w:p>
      <w:pPr>
        <w:pStyle w:val="ListBullet"/>
      </w:pPr>
      <w:r>
        <w:t>[ ] Sampling complete for final batches (especially high-risk buckets)</w:t>
      </w:r>
    </w:p>
    <w:p>
      <w:pPr>
        <w:pStyle w:val="ListBullet"/>
      </w:pPr>
      <w:r>
        <w:t>[ ] Redaction checklist complete (if applicable)</w:t>
      </w:r>
    </w:p>
    <w:p>
      <w:pPr>
        <w:pStyle w:val="ListBullet"/>
      </w:pPr>
      <w:r>
        <w:t>[ ] Export verified (counts, naming, settings)</w:t>
      </w:r>
    </w:p>
    <w:p>
      <w:pPr>
        <w:pStyle w:val="ListBullet"/>
      </w:pPr>
      <w:r>
        <w:t>[ ] Final sign-off recorded (who approved, when)</w:t>
      </w:r>
    </w:p>
    <w:p>
      <w:r>
        <w:t>Last updated: 2026-03-08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